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D0F3" w14:textId="74286020" w:rsidR="009D3949" w:rsidRDefault="00485565">
      <w:r>
        <w:t xml:space="preserve">Returning to the Fifth Circuit after the Supreme Court rejected the Circuit’s “moment-of-threat” doctrine, the panel in </w:t>
      </w:r>
      <w:r w:rsidR="00000000" w:rsidRPr="00485565">
        <w:rPr>
          <w:i/>
          <w:iCs/>
        </w:rPr>
        <w:t>Barnes v. Felix</w:t>
      </w:r>
      <w:r>
        <w:t xml:space="preserve"> now</w:t>
      </w:r>
      <w:r w:rsidR="00000000">
        <w:t xml:space="preserve">e Fifth Circuit clarifies qualified immunity in excessive-force cases after the Supreme Court’s rejection of the “moment-of-threat” rule. Applying a totality-of-the-circumstances analysis, the court considered the events leading up to the shooting: the deputy stopped a vehicle for outstanding toll violations, and during the stop, the driver ignored commands, grabbed his keys, and attempted to flee by driving away on a busy freeway. The deputy, partially inside the moving vehicle, fired his weapon as the car accelerated. The court held that the deputy’s use of deadly force did not violate the Fourth Amendment because his conduct was not objectively unreasonable given the immediate risks to himself and the public posed by the suspect’s sudden flight. </w:t>
      </w:r>
    </w:p>
    <w:p w14:paraId="5C53E02E" w14:textId="77777777" w:rsidR="009D3949" w:rsidRDefault="00000000">
      <w:r>
        <w:t xml:space="preserve">On that basis, the court upheld qualified immunity without reaching the “clearly established” prong: “the plaintiffs have failed to satisfy the first step of the qualified-immunity analysis—raising a dispute of material fact on whether [the decedent’s] Fourth Amendment right to be free from excessive force was violated—we do not reach whether the violated right was ‘clearly established’ at the time of the incident.” 22-20519, Sep. 18, 2025 </w:t>
      </w:r>
    </w:p>
    <w:sectPr w:rsidR="009D394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1122223">
    <w:abstractNumId w:val="8"/>
  </w:num>
  <w:num w:numId="2" w16cid:durableId="1293440709">
    <w:abstractNumId w:val="6"/>
  </w:num>
  <w:num w:numId="3" w16cid:durableId="1440487461">
    <w:abstractNumId w:val="5"/>
  </w:num>
  <w:num w:numId="4" w16cid:durableId="443309854">
    <w:abstractNumId w:val="4"/>
  </w:num>
  <w:num w:numId="5" w16cid:durableId="1533542619">
    <w:abstractNumId w:val="7"/>
  </w:num>
  <w:num w:numId="6" w16cid:durableId="1637222068">
    <w:abstractNumId w:val="3"/>
  </w:num>
  <w:num w:numId="7" w16cid:durableId="488404939">
    <w:abstractNumId w:val="2"/>
  </w:num>
  <w:num w:numId="8" w16cid:durableId="1400130260">
    <w:abstractNumId w:val="1"/>
  </w:num>
  <w:num w:numId="9" w16cid:durableId="82007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5565"/>
    <w:rsid w:val="00490688"/>
    <w:rsid w:val="009D394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3FF99"/>
  <w14:defaultImageDpi w14:val="300"/>
  <w15:docId w15:val="{2E737637-F487-4E42-951B-44A27E19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1141</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dcoale@lynnllp.com</dc:creator>
  <cp:keywords/>
  <dc:description/>
  <cp:lastModifiedBy>David Coale</cp:lastModifiedBy>
  <cp:revision>2</cp:revision>
  <dcterms:created xsi:type="dcterms:W3CDTF">2025-09-27T15:51:00Z</dcterms:created>
  <dcterms:modified xsi:type="dcterms:W3CDTF">2025-09-27T15:51:00Z</dcterms:modified>
  <cp:category/>
</cp:coreProperties>
</file>